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B1D3E" w:rsidRPr="00CB1D3E" w:rsidRDefault="00CB1D3E" w:rsidP="00CB1D3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CB1D3E">
        <w:rPr>
          <w:b/>
          <w:bCs/>
          <w:color w:val="333333"/>
          <w:sz w:val="28"/>
          <w:szCs w:val="28"/>
        </w:rPr>
        <w:t>Одобрены поправки об отмене обязательного техосмотра автомобилей физлиц</w:t>
      </w:r>
    </w:p>
    <w:bookmarkEnd w:id="0"/>
    <w:p w:rsidR="00CB1D3E" w:rsidRPr="00CB1D3E" w:rsidRDefault="00CB1D3E" w:rsidP="00CB1D3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B1D3E">
        <w:rPr>
          <w:color w:val="000000"/>
          <w:sz w:val="28"/>
          <w:szCs w:val="28"/>
        </w:rPr>
        <w:t> </w:t>
      </w:r>
      <w:r w:rsidRPr="00CB1D3E">
        <w:rPr>
          <w:color w:val="FFFFFF"/>
          <w:sz w:val="28"/>
          <w:szCs w:val="28"/>
        </w:rPr>
        <w:t>Текст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Законодателем </w:t>
      </w:r>
      <w:r w:rsidRPr="00CB1D3E">
        <w:rPr>
          <w:color w:val="000000"/>
          <w:sz w:val="28"/>
          <w:szCs w:val="28"/>
        </w:rPr>
        <w:t>22.12.2021 одобрены поправки в Федеральный закон</w:t>
      </w:r>
      <w:r w:rsidRPr="00CB1D3E">
        <w:rPr>
          <w:b/>
          <w:bCs/>
          <w:color w:val="000000"/>
          <w:sz w:val="28"/>
          <w:szCs w:val="28"/>
        </w:rPr>
        <w:t> </w:t>
      </w:r>
      <w:r w:rsidRPr="00CB1D3E">
        <w:rPr>
          <w:color w:val="000000"/>
          <w:sz w:val="28"/>
          <w:szCs w:val="28"/>
        </w:rPr>
        <w:t>«О внесении изменений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Теперь, физлицам - собственникам легковых авто и мототранспорта не нужно будет проходить техосмотр, если на транспортном средстве они ездят только в личных целях. По общему правилу он станет добровольным.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При этом, к личным целям законодатели не относят использование транспортного средства в качестве такси, по служебным делам и т.д.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В случае если физическому лицу необходимо, к примеру, зарегистрировать смену владельца транспорта год выпуска которого составляет более 4 лет, сотрудник ГИБДД сможет потребовать для предъявления действующую диагностическую карту. В ней должно быть заключение о безопасности ТС. Напомним, карту оформляют по итогам техосмотра.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Тех, кто успешно прошел техосмотр, освободят от проверок технического состояния транспорта в виде госконтроля за безопасностью дорожного движения. Исключение - случаи, когда инспекторы визуально обнаружат признаки опасной неисправности.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B84F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2022-02-07T09:36:00Z</dcterms:created>
  <dcterms:modified xsi:type="dcterms:W3CDTF">2022-02-07T09:36:00Z</dcterms:modified>
</cp:coreProperties>
</file>